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8492" w14:textId="4E14B59A" w:rsidR="00986B56" w:rsidRPr="00C67ED5" w:rsidRDefault="00986B56" w:rsidP="00986B56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Monotype Corsiva" w:hAnsi="Monotype Corsiva" w:cs="Calibri"/>
          <w:color w:val="FF0000"/>
          <w:sz w:val="36"/>
          <w:szCs w:val="36"/>
        </w:rPr>
      </w:pPr>
      <w:r w:rsidRPr="00C67ED5">
        <w:rPr>
          <w:rStyle w:val="c9"/>
          <w:rFonts w:ascii="Monotype Corsiva" w:hAnsi="Monotype Corsiva" w:cs="Calibri"/>
          <w:color w:val="FF0000"/>
          <w:sz w:val="36"/>
          <w:szCs w:val="36"/>
        </w:rPr>
        <w:t>Консультация для родителей</w:t>
      </w:r>
    </w:p>
    <w:p w14:paraId="4A2A1EC3" w14:textId="06DEB5AE" w:rsidR="00986B56" w:rsidRPr="00C67ED5" w:rsidRDefault="00986B56" w:rsidP="00986B5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Calibri"/>
          <w:color w:val="FF0000"/>
          <w:sz w:val="22"/>
          <w:szCs w:val="22"/>
        </w:rPr>
      </w:pPr>
      <w:r w:rsidRPr="00C67ED5">
        <w:rPr>
          <w:rStyle w:val="c9"/>
          <w:rFonts w:ascii="Monotype Corsiva" w:hAnsi="Monotype Corsiva" w:cs="Calibri"/>
          <w:color w:val="FF0000"/>
          <w:sz w:val="36"/>
          <w:szCs w:val="36"/>
        </w:rPr>
        <w:t>«Сохраним народные обычаи и традиции»</w:t>
      </w:r>
    </w:p>
    <w:p w14:paraId="51D05C08" w14:textId="32C4550D" w:rsidR="00986B56" w:rsidRPr="00986B56" w:rsidRDefault="00986B56" w:rsidP="00986B5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6B56">
        <w:rPr>
          <w:rStyle w:val="c1"/>
          <w:rFonts w:ascii="Times New Roman" w:hAnsi="Times New Roman" w:cs="Times New Roman"/>
          <w:color w:val="000000"/>
          <w:sz w:val="28"/>
          <w:szCs w:val="28"/>
        </w:rPr>
        <w:t>У каждого народа свои культурные традиции, которые чтят и передают</w:t>
      </w:r>
      <w:r>
        <w:rPr>
          <w:rFonts w:ascii="Times New Roman" w:hAnsi="Times New Roman" w:cs="Times New Roman"/>
        </w:rPr>
        <w:t xml:space="preserve"> </w:t>
      </w:r>
      <w:r w:rsidRPr="00986B5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из поколения в поколение, </w:t>
      </w:r>
      <w:r w:rsid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мы</w:t>
      </w:r>
      <w:r w:rsidRPr="00986B5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 должны терять нравственный</w:t>
      </w:r>
      <w:r>
        <w:rPr>
          <w:rFonts w:ascii="Times New Roman" w:hAnsi="Times New Roman" w:cs="Times New Roman"/>
        </w:rPr>
        <w:t xml:space="preserve"> </w:t>
      </w:r>
      <w:r w:rsidRPr="00986B56">
        <w:rPr>
          <w:rStyle w:val="c1"/>
          <w:rFonts w:ascii="Times New Roman" w:hAnsi="Times New Roman" w:cs="Times New Roman"/>
          <w:color w:val="000000"/>
          <w:sz w:val="28"/>
          <w:szCs w:val="28"/>
        </w:rPr>
        <w:t>авторитет среди других народов – авторитет, достойно завоеванный искусством.</w:t>
      </w:r>
    </w:p>
    <w:p w14:paraId="0D39A01B" w14:textId="6F281882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не должны забывать о прошлом: о красоте и богатстве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нашей музыки, живописи, литературы, архитектуры, о своих праздниках 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обычаях. Именно родная культура, как отец и мать, должна стать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неотъемлемой частью души ребенка, началом рождения личности. Наши дети живут в то время, когда рушатся традиции, передаваемые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веками. Хочется надеяться, </w:t>
      </w:r>
      <w:r w:rsidR="00DA4CDA"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что-то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уцелевшее, та «старина», которая осталась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жить в танцах, играх, песнях, воспоминаниях, - сохранится для потомков. 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молодому поколению будет легче разобраться во всем и выбрать нужные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ориентиры для воспитания своих детей, ориентиры, которые помогут любить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Родину – такой, какая она есть…</w:t>
      </w:r>
    </w:p>
    <w:p w14:paraId="06011785" w14:textId="7B43EB6C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Сила народных традиций, прежде всего, заключается в человечном,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добром, гуманном подходе к личности ребёнка, и требовании с его стороны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взаимообратного человеколюбивого отношения к окружающим.</w:t>
      </w:r>
    </w:p>
    <w:p w14:paraId="352383BC" w14:textId="2A2A1A7A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Одной из самых эффективных форм воздействия на личность были 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есть народная сказка. В большинстве русских народных сказок главный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герой – богатырь, заботясь о своих близких, своём народе, сражается с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различными чудовищами и уничтожая зло, устанавливает справедливость 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согласие в мире.</w:t>
      </w:r>
    </w:p>
    <w:p w14:paraId="353A6382" w14:textId="4F19054D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В сказках часто даётся образец отзывчивого отношения к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окружающему: к животным, к растениям, воде, предметам обихода.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Чтобы человеку оставаться человеком, ему необходимо помнить свои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корни. Недаром в старину каждый ребёнок знал свою родню, чуть ли не до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с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едьмого колена. Внимательное отношение к своим родственникам,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составление своей родословной, укрепляли гуманистическую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направленность развивающейся личности.</w:t>
      </w:r>
    </w:p>
    <w:p w14:paraId="5E18C9AA" w14:textId="77777777" w:rsid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Кратко и лаконично выражаются идеи гуманистического воспитания в народных пословицах, поговорках, колыбельных песен, </w:t>
      </w:r>
      <w:proofErr w:type="spellStart"/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закличках</w:t>
      </w:r>
      <w:proofErr w:type="spellEnd"/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Колыбельная песня, прежде всего, отражает мир мыслей и чувств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матери, поглощённой уходом за ребёнком. Ребёнка, утомившего криком 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беспокойством, в раздражении обещают поколотить, пугают старичком,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хворостиной, волком, таинственной букой, живущем под сараем, но чаще уговаривают обещанием пряника, калачей, обновы. Такие нехитрые приёмы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имеют целью овладеть вниманием ребёнка, успокоить его.</w:t>
      </w:r>
    </w:p>
    <w:p w14:paraId="48D422E9" w14:textId="422EEF39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Воспитание у детей активности, сноровки, сообразительности в полной мере развёрнуто в необозримо разнообразных играх. Игра формирует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интеллектуальные и физические особенности, с которыми ребёнок будет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жить долгие годы. Игры развивают ловкость, быстроту, силу, меткость,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приучают к сообразительности и вниманию.</w:t>
      </w:r>
    </w:p>
    <w:p w14:paraId="3CF32E99" w14:textId="2EF9826C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В играх используются «считалки» – одна из древнейших традиций. С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их помощью определяют кто «водит», и тех, кто попадает в благоприятное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себя положение.</w:t>
      </w:r>
    </w:p>
    <w:p w14:paraId="380A1885" w14:textId="7AE51FD3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Обыкновение пересчитываться идёт из быта взрослых. Традиция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пересчитывания</w:t>
      </w:r>
      <w:proofErr w:type="spellEnd"/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считалках преображена: детям доставляет удовольствие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сама возможность играть словами – возникают забавные в своей нелепости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сочетание слогов и слов.</w:t>
      </w:r>
    </w:p>
    <w:p w14:paraId="3BBDEED0" w14:textId="76A7C760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В скороговорках предлагались стихи с нарочитым скоплением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труднопроизносимых слогов. При повторении этих стихов возникает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уподобляющее воздействие одних слогов на другие – и в результате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происходят ошибки, смещение звукового ряда, искажение смысла.</w:t>
      </w:r>
    </w:p>
    <w:p w14:paraId="030CE0A0" w14:textId="0E08EF9C" w:rsidR="00986B56" w:rsidRPr="00DA4CDA" w:rsidRDefault="00986B56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Народные праздники были и есть настоящим кодексом неписанных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норм и обязанностей. Обряды отображают нравственные устои русского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народа, закрепляют чувство верности к друзьям, развивают эстетические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чувства. Это ярко представлено в таких праздниках как Троица, масленица,</w:t>
      </w:r>
      <w:r w:rsidR="00C67ED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Крещение, Святочные вечера.</w:t>
      </w:r>
    </w:p>
    <w:p w14:paraId="1827C2E3" w14:textId="790BC1A1" w:rsidR="00986B56" w:rsidRPr="00DA4CDA" w:rsidRDefault="00986B5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Приобщение детей к народным традициям в основном происходит в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детских садах и происходит это в форме игр и детских праздников. При этом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важно не только дать детям новые знания, но и организовать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непосредственное участие в исполнении обрядов, пении народных песен,</w:t>
      </w:r>
      <w:r w:rsidR="00DA4CD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инсценировках.</w:t>
      </w:r>
    </w:p>
    <w:p w14:paraId="6EA442E8" w14:textId="07DCFAEF" w:rsidR="00C67ED5" w:rsidRPr="00C67ED5" w:rsidRDefault="00986B56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A4CDA">
        <w:rPr>
          <w:rStyle w:val="c1"/>
          <w:rFonts w:ascii="Times New Roman" w:hAnsi="Times New Roman" w:cs="Times New Roman"/>
          <w:color w:val="000000"/>
          <w:sz w:val="28"/>
          <w:szCs w:val="28"/>
        </w:rPr>
        <w:t>Следует иметь в виду еще один важный момент: вся жизнь народа была тесно связана с природой. Испокон веков природные явления служили народу средством воздействия на личность ребенка.</w:t>
      </w:r>
    </w:p>
    <w:p w14:paraId="44587D90" w14:textId="19BB7FB4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Родителям рекомендуется:</w:t>
      </w:r>
    </w:p>
    <w:p w14:paraId="6C0FBCF0" w14:textId="5432917A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1. Рассказать детям о народных игрушках, рассмотреть их на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иллюстрациях и в натуральном виде.</w:t>
      </w:r>
    </w:p>
    <w:p w14:paraId="158A68E3" w14:textId="08A7DE18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2. Рассмотреть материал, из которого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сделаны игрушки — глина, дерево, керамика; цвет, форму, величину, части игрушек, рассказать, как в них играют.</w:t>
      </w:r>
    </w:p>
    <w:p w14:paraId="0CE37083" w14:textId="2AFFE156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3. Побеседовать с детьми о народных промыслах, о том, что игрушки делают народные умельцы.</w:t>
      </w:r>
    </w:p>
    <w:p w14:paraId="5C658082" w14:textId="719DDD7E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4. Посетить совместно с детьми выставку декоративно-прикладного творчества, обратить внимание на красоту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произведений искусства.</w:t>
      </w:r>
    </w:p>
    <w:p w14:paraId="4063B850" w14:textId="67B3F6A4" w:rsidR="005F1096" w:rsidRDefault="005F1096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5.</w:t>
      </w:r>
      <w:r w:rsidR="00C67ED5"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Рассказать детям о семейных традициях.</w:t>
      </w:r>
    </w:p>
    <w:p w14:paraId="0833BA46" w14:textId="46BAF92C" w:rsidR="00C67ED5" w:rsidRPr="005F1096" w:rsidRDefault="005F1096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гры</w:t>
      </w: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, которые</w:t>
      </w:r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помогут закрепить</w:t>
      </w:r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полученные знания:</w:t>
      </w:r>
    </w:p>
    <w:p w14:paraId="516EF5F9" w14:textId="77777777" w:rsidR="005F1096" w:rsidRDefault="00C67ED5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F109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«Один – много»</w:t>
      </w:r>
      <w:r w:rsidR="005F10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8F0BCB" w14:textId="2C298F66" w:rsidR="00C67ED5" w:rsidRPr="00C67ED5" w:rsidRDefault="00C67ED5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Не одна ложка, а много... (ложек). Не один павлин, а много...(павлинов). Не один поднос, а много... (подносов). Не одна свистулька, а много... (свистулек) и т.д.</w:t>
      </w:r>
    </w:p>
    <w:p w14:paraId="74C45C8F" w14:textId="77777777" w:rsidR="00C67ED5" w:rsidRPr="005F1096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109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«Скажи ласково»</w:t>
      </w:r>
    </w:p>
    <w:p w14:paraId="6BFFECF6" w14:textId="77777777" w:rsidR="005F1096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Свистулька - </w:t>
      </w:r>
      <w:proofErr w:type="spellStart"/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свистулечка</w:t>
      </w:r>
      <w:proofErr w:type="spellEnd"/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, кукла - куколка, ложка - ложечка,</w:t>
      </w:r>
      <w:r w:rsidR="005F10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лошадь – лошадка, игрушка – игрушечка и т. д.</w:t>
      </w:r>
    </w:p>
    <w:p w14:paraId="6747422A" w14:textId="4B222CCD" w:rsidR="00C67ED5" w:rsidRPr="00C67ED5" w:rsidRDefault="00C67ED5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F109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«Из чего сделаны – какие…»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(согласование прилагательных с существительными)</w:t>
      </w:r>
    </w:p>
    <w:p w14:paraId="1879381A" w14:textId="3F2961A9" w:rsidR="00C67ED5" w:rsidRPr="00C67ED5" w:rsidRDefault="00C67ED5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Из фарфора – фарфоровые, из керамики – керамические, из резины - резиновые, из пластмассы – пластмассовые, из железа – железные, из дерева – деревянные, из тряпок – тряпичные, из</w:t>
      </w:r>
      <w:r w:rsidR="005F10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глины – глиняные, из соломы – соломенные, из бересты –</w:t>
      </w:r>
      <w:r w:rsidR="005F10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берестяные.</w:t>
      </w:r>
    </w:p>
    <w:p w14:paraId="64FD2773" w14:textId="31946836" w:rsidR="00C67ED5" w:rsidRPr="005F1096" w:rsidRDefault="00C67ED5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Отгадать и выучить загадку.</w:t>
      </w:r>
    </w:p>
    <w:p w14:paraId="3AD2049E" w14:textId="256EB4F6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Ростом разные подружки, но похожи друг на дружку.</w:t>
      </w:r>
    </w:p>
    <w:p w14:paraId="0370F0FE" w14:textId="0FC55015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они сидят друг в дружке, но всего одна игрушка.</w:t>
      </w:r>
      <w:r w:rsidR="005F10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(Матрешка)</w:t>
      </w:r>
    </w:p>
    <w:p w14:paraId="2BDE8D9C" w14:textId="1BD1803E" w:rsidR="00C67ED5" w:rsidRPr="005F1096" w:rsidRDefault="00595565" w:rsidP="005F1096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Выучить</w:t>
      </w:r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Игрушкины</w:t>
      </w:r>
      <w:proofErr w:type="spellEnd"/>
      <w:r w:rsidR="00C67ED5" w:rsidRPr="005F109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частушки».</w:t>
      </w:r>
    </w:p>
    <w:p w14:paraId="13EB746A" w14:textId="77777777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Наши руки крендельком, щеки будто яблоки.</w:t>
      </w:r>
    </w:p>
    <w:p w14:paraId="3703EC6B" w14:textId="77777777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С нами издавна знаком весь народ на ярмарке.</w:t>
      </w:r>
    </w:p>
    <w:p w14:paraId="68716A13" w14:textId="77777777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игрушки расписные, хохотушки вятские —</w:t>
      </w:r>
    </w:p>
    <w:p w14:paraId="17B3C1E5" w14:textId="77777777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Щеголихи слободские, кумушки посадские.</w:t>
      </w:r>
    </w:p>
    <w:p w14:paraId="540F4323" w14:textId="77777777" w:rsidR="005F1096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Дымковские барышни всех на свете краше,</w:t>
      </w:r>
    </w:p>
    <w:p w14:paraId="26DA1959" w14:textId="7713F79D" w:rsidR="00C67ED5" w:rsidRPr="00C67ED5" w:rsidRDefault="00C67ED5" w:rsidP="005F1096">
      <w:pPr>
        <w:pStyle w:val="a4"/>
        <w:spacing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67ED5">
        <w:rPr>
          <w:rStyle w:val="c1"/>
          <w:rFonts w:ascii="Times New Roman" w:hAnsi="Times New Roman" w:cs="Times New Roman"/>
          <w:color w:val="000000"/>
          <w:sz w:val="28"/>
          <w:szCs w:val="28"/>
        </w:rPr>
        <w:t>А гусары-баловни — кавалеры наши.</w:t>
      </w:r>
    </w:p>
    <w:p w14:paraId="180B30A5" w14:textId="77777777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79360260" w14:textId="77777777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28061DE8" w14:textId="77777777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0DB606E8" w14:textId="77777777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1B33998C" w14:textId="77777777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25964A3B" w14:textId="77777777" w:rsidR="00C67ED5" w:rsidRPr="00C67ED5" w:rsidRDefault="00C67ED5" w:rsidP="00C67ED5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393E67F4" w14:textId="6F3EEC46" w:rsidR="00585CE6" w:rsidRPr="00DA4CDA" w:rsidRDefault="00585CE6" w:rsidP="00DA4CDA">
      <w:pPr>
        <w:pStyle w:val="a4"/>
        <w:spacing w:line="276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sectPr w:rsidR="00585CE6" w:rsidRPr="00DA4CDA" w:rsidSect="00986B56">
      <w:pgSz w:w="11906" w:h="16838"/>
      <w:pgMar w:top="720" w:right="991" w:bottom="720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D"/>
    <w:rsid w:val="000D207E"/>
    <w:rsid w:val="001958F7"/>
    <w:rsid w:val="00196775"/>
    <w:rsid w:val="0034362D"/>
    <w:rsid w:val="00367297"/>
    <w:rsid w:val="004A366D"/>
    <w:rsid w:val="005408C4"/>
    <w:rsid w:val="00585CE6"/>
    <w:rsid w:val="00595565"/>
    <w:rsid w:val="005F1096"/>
    <w:rsid w:val="00770D25"/>
    <w:rsid w:val="007C29DF"/>
    <w:rsid w:val="008E59B2"/>
    <w:rsid w:val="008E6D40"/>
    <w:rsid w:val="00976037"/>
    <w:rsid w:val="00986B56"/>
    <w:rsid w:val="00A52EFF"/>
    <w:rsid w:val="00A9007F"/>
    <w:rsid w:val="00B41ABB"/>
    <w:rsid w:val="00BD2D02"/>
    <w:rsid w:val="00C67ED5"/>
    <w:rsid w:val="00D51F8D"/>
    <w:rsid w:val="00D85980"/>
    <w:rsid w:val="00DA4CDA"/>
    <w:rsid w:val="00DD55C3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26BB"/>
  <w15:docId w15:val="{F7D05F8D-14B6-4BF6-B448-C9B72622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D40"/>
    <w:rPr>
      <w:color w:val="0000FF"/>
      <w:u w:val="single"/>
    </w:rPr>
  </w:style>
  <w:style w:type="paragraph" w:customStyle="1" w:styleId="c5">
    <w:name w:val="c5"/>
    <w:basedOn w:val="a"/>
    <w:rsid w:val="0098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6B56"/>
  </w:style>
  <w:style w:type="paragraph" w:customStyle="1" w:styleId="c0">
    <w:name w:val="c0"/>
    <w:basedOn w:val="a"/>
    <w:rsid w:val="0098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6B56"/>
  </w:style>
  <w:style w:type="paragraph" w:styleId="a4">
    <w:name w:val="No Spacing"/>
    <w:uiPriority w:val="1"/>
    <w:qFormat/>
    <w:rsid w:val="00986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2022-02-28T06:37:00Z</dcterms:created>
  <dcterms:modified xsi:type="dcterms:W3CDTF">2022-02-28T06:37:00Z</dcterms:modified>
</cp:coreProperties>
</file>